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9D" w:rsidRDefault="0056509D">
      <w:r>
        <w:t>от 26.04.2019</w:t>
      </w:r>
    </w:p>
    <w:p w:rsidR="0056509D" w:rsidRDefault="0056509D"/>
    <w:p w:rsidR="0056509D" w:rsidRDefault="0056509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6509D" w:rsidRDefault="0056509D">
      <w:r>
        <w:t>Общество с ограниченной ответственностью «ГОРПРОЕКТ» ИНН 9705040908</w:t>
      </w:r>
    </w:p>
    <w:p w:rsidR="0056509D" w:rsidRDefault="0056509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6509D"/>
    <w:rsid w:val="00045D12"/>
    <w:rsid w:val="0052439B"/>
    <w:rsid w:val="0056509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